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5D93" w14:textId="77777777" w:rsidR="009474E1" w:rsidRPr="003F11FC" w:rsidRDefault="003F11FC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</w:t>
      </w:r>
      <w:r w:rsidR="009474E1">
        <w:rPr>
          <w:rFonts w:hint="eastAsia"/>
        </w:rPr>
        <w:t xml:space="preserve">　　</w:t>
      </w:r>
      <w:r w:rsidR="00104DA9">
        <w:rPr>
          <w:rFonts w:hint="eastAsia"/>
          <w:sz w:val="24"/>
          <w:szCs w:val="24"/>
        </w:rPr>
        <w:t xml:space="preserve">　</w:t>
      </w:r>
      <w:r w:rsidR="00104DA9">
        <w:rPr>
          <w:sz w:val="24"/>
          <w:szCs w:val="24"/>
        </w:rPr>
        <w:t xml:space="preserve">　</w:t>
      </w:r>
      <w:r w:rsidR="00FB32F2">
        <w:rPr>
          <w:rFonts w:hint="eastAsia"/>
          <w:sz w:val="24"/>
          <w:szCs w:val="24"/>
        </w:rPr>
        <w:t xml:space="preserve">　</w:t>
      </w:r>
      <w:r w:rsidR="00FB32F2">
        <w:rPr>
          <w:sz w:val="24"/>
          <w:szCs w:val="24"/>
        </w:rPr>
        <w:t xml:space="preserve">　</w:t>
      </w:r>
      <w:r w:rsidR="009474E1" w:rsidRPr="003F11FC">
        <w:rPr>
          <w:rFonts w:hint="eastAsia"/>
          <w:sz w:val="24"/>
          <w:szCs w:val="24"/>
        </w:rPr>
        <w:t xml:space="preserve">　　年　　月　　日</w:t>
      </w:r>
    </w:p>
    <w:p w14:paraId="2AEB98B6" w14:textId="77777777" w:rsidR="009474E1" w:rsidRDefault="009474E1"/>
    <w:p w14:paraId="2B4E3C76" w14:textId="77777777" w:rsidR="009474E1" w:rsidRPr="00E026C8" w:rsidRDefault="00275C3A">
      <w:pPr>
        <w:rPr>
          <w:rFonts w:ascii="ＭＳ 明朝" w:hAnsi="ＭＳ 明朝"/>
          <w:sz w:val="24"/>
          <w:szCs w:val="24"/>
        </w:rPr>
      </w:pPr>
      <w:smartTag w:uri="schemas-MSNCTYST-com/MSNCTYST" w:element="MSNCTYST">
        <w:smartTagPr>
          <w:attr w:name="Address" w:val="久山町"/>
          <w:attr w:name="AddressList" w:val="40:久山町;"/>
        </w:smartTagPr>
        <w:r w:rsidRPr="00E026C8">
          <w:rPr>
            <w:rFonts w:ascii="ＭＳ 明朝" w:hAnsi="ＭＳ 明朝" w:hint="eastAsia"/>
            <w:sz w:val="24"/>
            <w:szCs w:val="24"/>
          </w:rPr>
          <w:t>久山町</w:t>
        </w:r>
      </w:smartTag>
      <w:r w:rsidR="00691782">
        <w:rPr>
          <w:rFonts w:ascii="ＭＳ 明朝" w:hAnsi="ＭＳ 明朝" w:hint="eastAsia"/>
          <w:sz w:val="24"/>
          <w:szCs w:val="24"/>
        </w:rPr>
        <w:t>長</w:t>
      </w:r>
      <w:r w:rsidR="009474E1" w:rsidRPr="00E026C8">
        <w:rPr>
          <w:rFonts w:ascii="ＭＳ 明朝" w:hAnsi="ＭＳ 明朝" w:hint="eastAsia"/>
          <w:sz w:val="24"/>
          <w:szCs w:val="24"/>
        </w:rPr>
        <w:t xml:space="preserve">　殿</w:t>
      </w:r>
    </w:p>
    <w:p w14:paraId="73723323" w14:textId="77777777" w:rsidR="009474E1" w:rsidRDefault="009474E1"/>
    <w:p w14:paraId="7F20AF5C" w14:textId="77777777" w:rsidR="009474E1" w:rsidRPr="003F11FC" w:rsidRDefault="009474E1" w:rsidP="0049302B">
      <w:pPr>
        <w:ind w:firstLineChars="1300" w:firstLine="2860"/>
        <w:rPr>
          <w:sz w:val="22"/>
          <w:szCs w:val="22"/>
        </w:rPr>
      </w:pPr>
      <w:r w:rsidRPr="003F11FC">
        <w:rPr>
          <w:rFonts w:hint="eastAsia"/>
          <w:sz w:val="22"/>
          <w:szCs w:val="22"/>
        </w:rPr>
        <w:t>設置者　住　所</w:t>
      </w:r>
    </w:p>
    <w:p w14:paraId="23F4611F" w14:textId="77777777" w:rsidR="009474E1" w:rsidRDefault="009474E1"/>
    <w:p w14:paraId="713EB01C" w14:textId="77777777" w:rsidR="009474E1" w:rsidRDefault="001C3E3A" w:rsidP="0049302B">
      <w:pPr>
        <w:ind w:firstLineChars="1700" w:firstLine="3740"/>
      </w:pPr>
      <w:r w:rsidRPr="003F11FC">
        <w:rPr>
          <w:rFonts w:hint="eastAsia"/>
          <w:sz w:val="22"/>
          <w:szCs w:val="22"/>
        </w:rPr>
        <w:t>氏</w:t>
      </w:r>
      <w:r w:rsidR="009474E1" w:rsidRPr="003F11FC">
        <w:rPr>
          <w:rFonts w:hint="eastAsia"/>
          <w:sz w:val="22"/>
          <w:szCs w:val="22"/>
        </w:rPr>
        <w:t xml:space="preserve">　名</w:t>
      </w:r>
      <w:r>
        <w:rPr>
          <w:rFonts w:hint="eastAsia"/>
        </w:rPr>
        <w:t xml:space="preserve">　　　　　　　</w:t>
      </w:r>
      <w:r w:rsidR="00F4227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49302B">
        <w:rPr>
          <w:rFonts w:hint="eastAsia"/>
        </w:rPr>
        <w:t xml:space="preserve">　</w:t>
      </w:r>
      <w:r>
        <w:rPr>
          <w:rFonts w:hint="eastAsia"/>
        </w:rPr>
        <w:t xml:space="preserve">　　　　　　　印</w:t>
      </w:r>
    </w:p>
    <w:p w14:paraId="0CF717D0" w14:textId="77777777" w:rsidR="009474E1" w:rsidRDefault="009474E1"/>
    <w:p w14:paraId="7E5940EE" w14:textId="77777777" w:rsidR="009474E1" w:rsidRPr="003F11FC" w:rsidRDefault="004D42FA" w:rsidP="003F11FC">
      <w:pPr>
        <w:jc w:val="center"/>
        <w:rPr>
          <w:sz w:val="32"/>
          <w:szCs w:val="32"/>
        </w:rPr>
      </w:pPr>
      <w:r w:rsidRPr="00925B76">
        <w:rPr>
          <w:rFonts w:hint="eastAsia"/>
          <w:spacing w:val="10"/>
          <w:kern w:val="0"/>
          <w:sz w:val="32"/>
          <w:szCs w:val="32"/>
          <w:fitText w:val="5440" w:id="1553708288"/>
        </w:rPr>
        <w:t>合併</w:t>
      </w:r>
      <w:r w:rsidR="00925B76" w:rsidRPr="00925B76">
        <w:rPr>
          <w:rFonts w:hint="eastAsia"/>
          <w:spacing w:val="10"/>
          <w:kern w:val="0"/>
          <w:sz w:val="32"/>
          <w:szCs w:val="32"/>
          <w:fitText w:val="5440" w:id="1553708288"/>
        </w:rPr>
        <w:t>処理</w:t>
      </w:r>
      <w:r w:rsidR="001B62F7" w:rsidRPr="00925B76">
        <w:rPr>
          <w:rFonts w:hint="eastAsia"/>
          <w:spacing w:val="10"/>
          <w:kern w:val="0"/>
          <w:sz w:val="32"/>
          <w:szCs w:val="32"/>
          <w:fitText w:val="5440" w:id="1553708288"/>
        </w:rPr>
        <w:t>浄化槽設置及び放流承認願</w:t>
      </w:r>
    </w:p>
    <w:p w14:paraId="411CD768" w14:textId="77777777" w:rsidR="009474E1" w:rsidRDefault="009474E1"/>
    <w:p w14:paraId="0A808ED2" w14:textId="77777777" w:rsidR="009474E1" w:rsidRDefault="009474E1">
      <w:r>
        <w:rPr>
          <w:rFonts w:hint="eastAsia"/>
        </w:rPr>
        <w:t xml:space="preserve">　私が、</w:t>
      </w:r>
      <w:smartTag w:uri="schemas-MSNCTYST-com/MSNCTYST" w:element="MSNCTYST">
        <w:smartTagPr>
          <w:attr w:name="Address" w:val="久山町"/>
          <w:attr w:name="AddressList" w:val="40:久山町;"/>
        </w:smartTagPr>
        <w:r>
          <w:rPr>
            <w:rFonts w:hint="eastAsia"/>
          </w:rPr>
          <w:t>久山町</w:t>
        </w:r>
      </w:smartTag>
      <w:r w:rsidR="00E75954">
        <w:rPr>
          <w:rFonts w:hint="eastAsia"/>
        </w:rPr>
        <w:t xml:space="preserve">大字　　　　　　　</w:t>
      </w:r>
      <w:r w:rsidR="00345E56">
        <w:rPr>
          <w:rFonts w:hint="eastAsia"/>
        </w:rPr>
        <w:t xml:space="preserve">　</w:t>
      </w:r>
      <w:r w:rsidR="00E7595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49302B">
        <w:rPr>
          <w:rFonts w:hint="eastAsia"/>
        </w:rPr>
        <w:t xml:space="preserve">　　</w:t>
      </w:r>
      <w:r w:rsidR="00E75954">
        <w:rPr>
          <w:rFonts w:hint="eastAsia"/>
        </w:rPr>
        <w:t xml:space="preserve">　　　</w:t>
      </w:r>
      <w:r>
        <w:rPr>
          <w:rFonts w:hint="eastAsia"/>
        </w:rPr>
        <w:t>に設置する浄化槽の設置</w:t>
      </w:r>
      <w:r w:rsidR="00B918AB">
        <w:rPr>
          <w:rFonts w:hint="eastAsia"/>
        </w:rPr>
        <w:t>及び</w:t>
      </w:r>
      <w:r>
        <w:rPr>
          <w:rFonts w:hint="eastAsia"/>
        </w:rPr>
        <w:t>放流について、</w:t>
      </w:r>
      <w:r w:rsidR="00100628">
        <w:rPr>
          <w:rFonts w:hint="eastAsia"/>
        </w:rPr>
        <w:t>ご</w:t>
      </w:r>
      <w:r>
        <w:rPr>
          <w:rFonts w:hint="eastAsia"/>
        </w:rPr>
        <w:t>承認</w:t>
      </w:r>
      <w:r w:rsidR="00D64F90">
        <w:rPr>
          <w:rFonts w:hint="eastAsia"/>
        </w:rPr>
        <w:t>くだ</w:t>
      </w:r>
      <w:r>
        <w:rPr>
          <w:rFonts w:hint="eastAsia"/>
        </w:rPr>
        <w:t>さいますようお願い</w:t>
      </w:r>
      <w:r w:rsidR="00E961FD">
        <w:rPr>
          <w:rFonts w:hint="eastAsia"/>
        </w:rPr>
        <w:t>いたし</w:t>
      </w:r>
      <w:r>
        <w:rPr>
          <w:rFonts w:hint="eastAsia"/>
        </w:rPr>
        <w:t>ます。</w:t>
      </w:r>
    </w:p>
    <w:p w14:paraId="00F3C032" w14:textId="77777777" w:rsidR="009474E1" w:rsidRDefault="00E75954">
      <w:r>
        <w:rPr>
          <w:rFonts w:hint="eastAsia"/>
        </w:rPr>
        <w:t xml:space="preserve">　なお、設置する</w:t>
      </w:r>
      <w:r w:rsidR="009474E1">
        <w:rPr>
          <w:rFonts w:hint="eastAsia"/>
        </w:rPr>
        <w:t>浄化槽については、下記の久山町</w:t>
      </w:r>
      <w:r w:rsidR="0049302B">
        <w:rPr>
          <w:rFonts w:hint="eastAsia"/>
        </w:rPr>
        <w:t>にお</w:t>
      </w:r>
      <w:r w:rsidR="00CE51B8">
        <w:rPr>
          <w:rFonts w:hint="eastAsia"/>
        </w:rPr>
        <w:t>ける浄化槽放流水の</w:t>
      </w:r>
      <w:r w:rsidR="009474E1">
        <w:rPr>
          <w:rFonts w:hint="eastAsia"/>
        </w:rPr>
        <w:t>水質基準</w:t>
      </w:r>
      <w:r w:rsidR="00951A10">
        <w:rPr>
          <w:rFonts w:hint="eastAsia"/>
        </w:rPr>
        <w:t>及</w:t>
      </w:r>
      <w:r w:rsidR="009474E1">
        <w:rPr>
          <w:rFonts w:hint="eastAsia"/>
        </w:rPr>
        <w:t>び条件を</w:t>
      </w:r>
      <w:r w:rsidR="0064192B">
        <w:rPr>
          <w:rFonts w:hint="eastAsia"/>
        </w:rPr>
        <w:t>遵守</w:t>
      </w:r>
      <w:r w:rsidR="009474E1">
        <w:rPr>
          <w:rFonts w:hint="eastAsia"/>
        </w:rPr>
        <w:t>することを誓約</w:t>
      </w:r>
      <w:r w:rsidR="00C00DD9">
        <w:rPr>
          <w:rFonts w:hint="eastAsia"/>
        </w:rPr>
        <w:t>いたし</w:t>
      </w:r>
      <w:r w:rsidR="009474E1">
        <w:rPr>
          <w:rFonts w:hint="eastAsia"/>
        </w:rPr>
        <w:t>ます。</w:t>
      </w:r>
    </w:p>
    <w:p w14:paraId="2220F098" w14:textId="77777777" w:rsidR="00CE51B8" w:rsidRPr="00951A10" w:rsidRDefault="00CE51B8"/>
    <w:p w14:paraId="64BAB40F" w14:textId="77777777" w:rsidR="009474E1" w:rsidRDefault="009474E1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p w14:paraId="699A9BAB" w14:textId="77777777" w:rsidR="00AB4A57" w:rsidRPr="00AB4A57" w:rsidRDefault="00AB4A57" w:rsidP="00AB4A57"/>
    <w:p w14:paraId="6B52ED26" w14:textId="77777777" w:rsidR="009474E1" w:rsidRPr="003F11FC" w:rsidRDefault="00AB4A57" w:rsidP="00AB4A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B918AB">
        <w:rPr>
          <w:rFonts w:hint="eastAsia"/>
          <w:sz w:val="24"/>
          <w:szCs w:val="24"/>
        </w:rPr>
        <w:t>久山町における浄化槽放流水の</w:t>
      </w:r>
      <w:r w:rsidR="00CE51B8">
        <w:rPr>
          <w:rFonts w:hint="eastAsia"/>
          <w:sz w:val="24"/>
          <w:szCs w:val="24"/>
        </w:rPr>
        <w:t>水質</w:t>
      </w:r>
      <w:r w:rsidR="009474E1" w:rsidRPr="003F11FC">
        <w:rPr>
          <w:rFonts w:hint="eastAsia"/>
          <w:sz w:val="24"/>
          <w:szCs w:val="24"/>
        </w:rPr>
        <w:t>基準</w:t>
      </w:r>
      <w:r w:rsidR="00951A10">
        <w:rPr>
          <w:rFonts w:hint="eastAsia"/>
          <w:sz w:val="24"/>
          <w:szCs w:val="24"/>
        </w:rPr>
        <w:t>及び</w:t>
      </w:r>
      <w:r w:rsidR="009474E1" w:rsidRPr="003F11FC">
        <w:rPr>
          <w:rFonts w:hint="eastAsia"/>
          <w:sz w:val="24"/>
          <w:szCs w:val="24"/>
        </w:rPr>
        <w:t>条件</w:t>
      </w:r>
    </w:p>
    <w:p w14:paraId="6760B893" w14:textId="77777777" w:rsidR="009474E1" w:rsidRDefault="009474E1"/>
    <w:p w14:paraId="0495BD4B" w14:textId="77777777" w:rsidR="009474E1" w:rsidRDefault="009474E1">
      <w:pPr>
        <w:numPr>
          <w:ilvl w:val="0"/>
          <w:numId w:val="2"/>
        </w:numPr>
      </w:pPr>
      <w:r>
        <w:rPr>
          <w:rFonts w:hint="eastAsia"/>
        </w:rPr>
        <w:t>次の水質基準に適合していること。</w:t>
      </w:r>
    </w:p>
    <w:tbl>
      <w:tblPr>
        <w:tblW w:w="879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992"/>
        <w:gridCol w:w="1276"/>
        <w:gridCol w:w="1134"/>
        <w:gridCol w:w="1134"/>
        <w:gridCol w:w="1984"/>
        <w:gridCol w:w="1256"/>
      </w:tblGrid>
      <w:tr w:rsidR="009474E1" w14:paraId="5A23D830" w14:textId="77777777" w:rsidTr="00F4227D">
        <w:trPr>
          <w:trHeight w:val="90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B8A35" w14:textId="77777777" w:rsidR="009474E1" w:rsidRDefault="009474E1" w:rsidP="00E75954">
            <w:pPr>
              <w:ind w:left="-7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透視度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421AA7" w14:textId="77777777" w:rsidR="009474E1" w:rsidRDefault="009474E1" w:rsidP="00E75954">
            <w:pPr>
              <w:ind w:left="-7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水素イオン</w:t>
            </w:r>
          </w:p>
          <w:p w14:paraId="2E0534D6" w14:textId="77777777" w:rsidR="009474E1" w:rsidRDefault="009474E1" w:rsidP="00E75954">
            <w:pPr>
              <w:ind w:left="7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濃　度</w:t>
            </w:r>
          </w:p>
          <w:p w14:paraId="18C8CA1D" w14:textId="77777777" w:rsidR="009474E1" w:rsidRDefault="009474E1" w:rsidP="00E75954">
            <w:pPr>
              <w:ind w:left="7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PH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FE823D" w14:textId="77777777" w:rsidR="009474E1" w:rsidRDefault="009474E1" w:rsidP="00E7595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浮遊物質</w:t>
            </w:r>
          </w:p>
          <w:p w14:paraId="63D757D8" w14:textId="77777777" w:rsidR="009474E1" w:rsidRDefault="009474E1" w:rsidP="00E7595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(SS)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51D2B5" w14:textId="77777777" w:rsidR="009474E1" w:rsidRDefault="009474E1" w:rsidP="00E7595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生物化学的</w:t>
            </w:r>
          </w:p>
          <w:p w14:paraId="790D5067" w14:textId="77777777" w:rsidR="009474E1" w:rsidRDefault="009474E1" w:rsidP="00E7595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酸素要求量</w:t>
            </w:r>
          </w:p>
          <w:p w14:paraId="0ED279C7" w14:textId="77777777" w:rsidR="009474E1" w:rsidRDefault="009474E1" w:rsidP="00E7595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(BOD)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969299" w14:textId="77777777" w:rsidR="009474E1" w:rsidRDefault="009474E1" w:rsidP="00E75954">
            <w:pPr>
              <w:ind w:left="3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アンモニア</w:t>
            </w:r>
          </w:p>
          <w:p w14:paraId="1A82C01D" w14:textId="77777777" w:rsidR="009474E1" w:rsidRDefault="009474E1" w:rsidP="00E75954">
            <w:pPr>
              <w:ind w:left="3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　窒　素</w:t>
            </w:r>
          </w:p>
          <w:p w14:paraId="2510EBC8" w14:textId="77777777" w:rsidR="009474E1" w:rsidRDefault="009474E1" w:rsidP="00E7595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(NH4-N)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3229EE" w14:textId="77777777" w:rsidR="009474E1" w:rsidRDefault="009474E1" w:rsidP="00E7595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大腸菌群数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7F53DF" w14:textId="77777777" w:rsidR="009474E1" w:rsidRDefault="009474E1" w:rsidP="00E7595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陰イオン</w:t>
            </w:r>
          </w:p>
          <w:p w14:paraId="6FC165A1" w14:textId="77777777" w:rsidR="009474E1" w:rsidRDefault="009474E1" w:rsidP="00E7595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活性剤</w:t>
            </w:r>
          </w:p>
          <w:p w14:paraId="6964C699" w14:textId="77777777" w:rsidR="009474E1" w:rsidRDefault="009474E1" w:rsidP="00E75954">
            <w:pPr>
              <w:ind w:left="6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(ABS)</w:t>
            </w:r>
          </w:p>
        </w:tc>
      </w:tr>
      <w:tr w:rsidR="009474E1" w14:paraId="0E825F6A" w14:textId="77777777" w:rsidTr="00F4227D">
        <w:trPr>
          <w:trHeight w:val="517"/>
        </w:trPr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14:paraId="2C2985E7" w14:textId="77777777" w:rsidR="009474E1" w:rsidRDefault="009474E1" w:rsidP="00E75954">
            <w:pPr>
              <w:jc w:val="center"/>
            </w:pP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度以上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002A7F0" w14:textId="77777777" w:rsidR="009474E1" w:rsidRPr="003F11FC" w:rsidRDefault="009474E1" w:rsidP="00E75954">
            <w:pPr>
              <w:jc w:val="center"/>
              <w:rPr>
                <w:sz w:val="18"/>
                <w:szCs w:val="18"/>
              </w:rPr>
            </w:pPr>
            <w:r w:rsidRPr="003F11FC">
              <w:rPr>
                <w:rFonts w:hint="eastAsia"/>
                <w:sz w:val="18"/>
                <w:szCs w:val="18"/>
              </w:rPr>
              <w:t>6.5</w:t>
            </w:r>
            <w:r w:rsidRPr="003F11FC">
              <w:rPr>
                <w:rFonts w:hint="eastAsia"/>
                <w:sz w:val="18"/>
                <w:szCs w:val="18"/>
              </w:rPr>
              <w:t>～</w:t>
            </w:r>
            <w:r w:rsidRPr="003F11FC">
              <w:rPr>
                <w:rFonts w:hint="eastAsia"/>
                <w:sz w:val="18"/>
                <w:szCs w:val="18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0F184CC" w14:textId="77777777" w:rsidR="009474E1" w:rsidRPr="003F11FC" w:rsidRDefault="009474E1" w:rsidP="00E75954">
            <w:pPr>
              <w:jc w:val="center"/>
              <w:rPr>
                <w:sz w:val="18"/>
                <w:szCs w:val="18"/>
              </w:rPr>
            </w:pPr>
            <w:r w:rsidRPr="003F11FC">
              <w:rPr>
                <w:rFonts w:hint="eastAsia"/>
                <w:sz w:val="18"/>
                <w:szCs w:val="18"/>
              </w:rPr>
              <w:t>25ppm</w:t>
            </w:r>
            <w:r w:rsidRPr="003F11FC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803B16" w14:textId="77777777" w:rsidR="009474E1" w:rsidRPr="003F11FC" w:rsidRDefault="009474E1" w:rsidP="00E75954">
            <w:pPr>
              <w:jc w:val="center"/>
              <w:rPr>
                <w:sz w:val="18"/>
                <w:szCs w:val="18"/>
              </w:rPr>
            </w:pPr>
            <w:r w:rsidRPr="003F11FC">
              <w:rPr>
                <w:rFonts w:hint="eastAsia"/>
                <w:sz w:val="18"/>
                <w:szCs w:val="18"/>
              </w:rPr>
              <w:t>5ppm</w:t>
            </w:r>
            <w:r w:rsidRPr="003F11FC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677E93" w14:textId="77777777" w:rsidR="009474E1" w:rsidRPr="003F11FC" w:rsidRDefault="009474E1" w:rsidP="00E75954">
            <w:pPr>
              <w:ind w:left="48"/>
              <w:jc w:val="center"/>
              <w:rPr>
                <w:sz w:val="18"/>
                <w:szCs w:val="18"/>
              </w:rPr>
            </w:pPr>
            <w:r w:rsidRPr="003F11FC">
              <w:rPr>
                <w:rFonts w:hint="eastAsia"/>
                <w:sz w:val="18"/>
                <w:szCs w:val="18"/>
              </w:rPr>
              <w:t>1ppm</w:t>
            </w:r>
            <w:r w:rsidRPr="003F11FC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36FC775" w14:textId="77777777" w:rsidR="009474E1" w:rsidRPr="00E75954" w:rsidRDefault="009474E1" w:rsidP="00E7595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検出されないこと（残留塩素は検出されること）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5243CFA9" w14:textId="77777777" w:rsidR="009474E1" w:rsidRPr="003F11FC" w:rsidRDefault="009474E1" w:rsidP="00E75954">
            <w:pPr>
              <w:jc w:val="center"/>
              <w:rPr>
                <w:sz w:val="18"/>
                <w:szCs w:val="18"/>
              </w:rPr>
            </w:pPr>
            <w:r w:rsidRPr="003F11FC">
              <w:rPr>
                <w:rFonts w:hint="eastAsia"/>
                <w:sz w:val="18"/>
                <w:szCs w:val="18"/>
              </w:rPr>
              <w:t>0.5ppm</w:t>
            </w:r>
            <w:r w:rsidRPr="003F11FC">
              <w:rPr>
                <w:rFonts w:hint="eastAsia"/>
                <w:sz w:val="18"/>
                <w:szCs w:val="18"/>
              </w:rPr>
              <w:t>以下</w:t>
            </w:r>
          </w:p>
        </w:tc>
      </w:tr>
    </w:tbl>
    <w:p w14:paraId="3A9310E4" w14:textId="77777777" w:rsidR="009474E1" w:rsidRDefault="009474E1">
      <w:pPr>
        <w:numPr>
          <w:ilvl w:val="0"/>
          <w:numId w:val="2"/>
        </w:numPr>
      </w:pPr>
      <w:r>
        <w:rPr>
          <w:rFonts w:hint="eastAsia"/>
        </w:rPr>
        <w:t>上記水質基準は、浄化槽内</w:t>
      </w:r>
      <w:r w:rsidR="00345E56">
        <w:rPr>
          <w:rFonts w:hint="eastAsia"/>
        </w:rPr>
        <w:t>処理水</w:t>
      </w:r>
      <w:r w:rsidR="00F0517A">
        <w:rPr>
          <w:rFonts w:hint="eastAsia"/>
        </w:rPr>
        <w:t>放流</w:t>
      </w:r>
      <w:r>
        <w:rPr>
          <w:rFonts w:hint="eastAsia"/>
        </w:rPr>
        <w:t>口に</w:t>
      </w:r>
      <w:r w:rsidR="00345E56">
        <w:rPr>
          <w:rFonts w:hint="eastAsia"/>
        </w:rPr>
        <w:t>お</w:t>
      </w:r>
      <w:r>
        <w:rPr>
          <w:rFonts w:hint="eastAsia"/>
        </w:rPr>
        <w:t>ける基準であること。</w:t>
      </w:r>
    </w:p>
    <w:p w14:paraId="36FBDB30" w14:textId="77777777" w:rsidR="009474E1" w:rsidRDefault="009474E1">
      <w:pPr>
        <w:numPr>
          <w:ilvl w:val="0"/>
          <w:numId w:val="2"/>
        </w:numPr>
      </w:pPr>
      <w:r>
        <w:rPr>
          <w:rFonts w:hint="eastAsia"/>
        </w:rPr>
        <w:t>汚水浄化に薬品添加の方法をとらないこと。</w:t>
      </w:r>
      <w:r w:rsidR="006728F3">
        <w:rPr>
          <w:rFonts w:hint="eastAsia"/>
        </w:rPr>
        <w:t>ただし</w:t>
      </w:r>
      <w:r w:rsidR="00F10C5D" w:rsidRPr="00BD6447">
        <w:rPr>
          <w:rFonts w:hint="eastAsia"/>
          <w:sz w:val="20"/>
        </w:rPr>
        <w:t>、</w:t>
      </w:r>
      <w:r w:rsidR="00F10C5D">
        <w:rPr>
          <w:rFonts w:hint="eastAsia"/>
        </w:rPr>
        <w:t>消毒</w:t>
      </w:r>
      <w:r w:rsidR="00B918AB">
        <w:rPr>
          <w:rFonts w:hint="eastAsia"/>
        </w:rPr>
        <w:t>用</w:t>
      </w:r>
      <w:r>
        <w:rPr>
          <w:rFonts w:hint="eastAsia"/>
        </w:rPr>
        <w:t>に必要な塩素滅菌は除く。</w:t>
      </w:r>
    </w:p>
    <w:p w14:paraId="77148A8A" w14:textId="77777777" w:rsidR="009474E1" w:rsidRDefault="007C0759">
      <w:pPr>
        <w:numPr>
          <w:ilvl w:val="0"/>
          <w:numId w:val="2"/>
        </w:numPr>
      </w:pPr>
      <w:r>
        <w:rPr>
          <w:rFonts w:hint="eastAsia"/>
        </w:rPr>
        <w:t>苦情、</w:t>
      </w:r>
      <w:r w:rsidR="009474E1">
        <w:rPr>
          <w:rFonts w:hint="eastAsia"/>
        </w:rPr>
        <w:t>被害の</w:t>
      </w:r>
      <w:r w:rsidR="00295291">
        <w:rPr>
          <w:rFonts w:hint="eastAsia"/>
        </w:rPr>
        <w:t>対応</w:t>
      </w:r>
      <w:r w:rsidR="00545AFB">
        <w:rPr>
          <w:rFonts w:hint="eastAsia"/>
        </w:rPr>
        <w:t>、</w:t>
      </w:r>
      <w:r w:rsidR="009474E1">
        <w:rPr>
          <w:rFonts w:hint="eastAsia"/>
        </w:rPr>
        <w:t>処理</w:t>
      </w:r>
      <w:r w:rsidR="00951A10">
        <w:rPr>
          <w:rFonts w:hint="eastAsia"/>
        </w:rPr>
        <w:t>及び</w:t>
      </w:r>
      <w:r w:rsidR="00545AFB">
        <w:rPr>
          <w:rFonts w:hint="eastAsia"/>
        </w:rPr>
        <w:t>損害</w:t>
      </w:r>
      <w:r w:rsidR="009474E1">
        <w:rPr>
          <w:rFonts w:hint="eastAsia"/>
        </w:rPr>
        <w:t>賠償</w:t>
      </w:r>
      <w:r w:rsidR="00545AFB">
        <w:rPr>
          <w:rFonts w:hint="eastAsia"/>
        </w:rPr>
        <w:t>の</w:t>
      </w:r>
      <w:r w:rsidR="009474E1">
        <w:rPr>
          <w:rFonts w:hint="eastAsia"/>
        </w:rPr>
        <w:t>責任を負うこと。</w:t>
      </w:r>
    </w:p>
    <w:p w14:paraId="6A13C29F" w14:textId="77777777" w:rsidR="009474E1" w:rsidRDefault="00295291">
      <w:pPr>
        <w:numPr>
          <w:ilvl w:val="0"/>
          <w:numId w:val="2"/>
        </w:numPr>
      </w:pPr>
      <w:r>
        <w:rPr>
          <w:rFonts w:hint="eastAsia"/>
        </w:rPr>
        <w:t>福岡県の</w:t>
      </w:r>
      <w:r w:rsidR="00244C29">
        <w:rPr>
          <w:rFonts w:hint="eastAsia"/>
        </w:rPr>
        <w:t>指定検査</w:t>
      </w:r>
      <w:r w:rsidR="009474E1">
        <w:rPr>
          <w:rFonts w:hint="eastAsia"/>
        </w:rPr>
        <w:t>機関による水質検査を</w:t>
      </w:r>
      <w:r w:rsidR="00A90E87">
        <w:rPr>
          <w:rFonts w:hint="eastAsia"/>
        </w:rPr>
        <w:t>浄化槽法で定められた</w:t>
      </w:r>
      <w:r w:rsidR="007C0759">
        <w:rPr>
          <w:rFonts w:hint="eastAsia"/>
        </w:rPr>
        <w:t>回数行い</w:t>
      </w:r>
      <w:r w:rsidR="0007397A">
        <w:rPr>
          <w:rFonts w:hint="eastAsia"/>
        </w:rPr>
        <w:t>、浄化槽関連設備</w:t>
      </w:r>
      <w:r w:rsidR="009474E1">
        <w:rPr>
          <w:rFonts w:hint="eastAsia"/>
        </w:rPr>
        <w:t>の維持管理</w:t>
      </w:r>
      <w:r w:rsidR="00951A10">
        <w:rPr>
          <w:rFonts w:hint="eastAsia"/>
        </w:rPr>
        <w:t>及び</w:t>
      </w:r>
      <w:r w:rsidR="009474E1">
        <w:rPr>
          <w:rFonts w:hint="eastAsia"/>
        </w:rPr>
        <w:t>処理を厳格に</w:t>
      </w:r>
      <w:r w:rsidR="00D730A7">
        <w:rPr>
          <w:rFonts w:hint="eastAsia"/>
        </w:rPr>
        <w:t>行う</w:t>
      </w:r>
      <w:r w:rsidR="009474E1">
        <w:rPr>
          <w:rFonts w:hint="eastAsia"/>
        </w:rPr>
        <w:t>こと。</w:t>
      </w:r>
    </w:p>
    <w:p w14:paraId="131E3C95" w14:textId="77777777" w:rsidR="009474E1" w:rsidRDefault="009474E1">
      <w:pPr>
        <w:numPr>
          <w:ilvl w:val="0"/>
          <w:numId w:val="2"/>
        </w:numPr>
      </w:pPr>
      <w:r w:rsidRPr="00511FC7">
        <w:rPr>
          <w:rFonts w:hint="eastAsia"/>
        </w:rPr>
        <w:t>水質汚濁防止法第</w:t>
      </w:r>
      <w:r w:rsidR="00812719" w:rsidRPr="00511FC7">
        <w:rPr>
          <w:rFonts w:hint="eastAsia"/>
        </w:rPr>
        <w:t>二</w:t>
      </w:r>
      <w:r w:rsidRPr="00511FC7">
        <w:rPr>
          <w:rFonts w:hint="eastAsia"/>
        </w:rPr>
        <w:t>条第</w:t>
      </w:r>
      <w:r w:rsidR="00104DA9" w:rsidRPr="00511FC7">
        <w:rPr>
          <w:rFonts w:hint="eastAsia"/>
        </w:rPr>
        <w:t>２</w:t>
      </w:r>
      <w:r w:rsidRPr="00511FC7">
        <w:rPr>
          <w:rFonts w:hint="eastAsia"/>
        </w:rPr>
        <w:t>項</w:t>
      </w:r>
      <w:r w:rsidR="00812719" w:rsidRPr="00511FC7">
        <w:rPr>
          <w:rFonts w:hint="eastAsia"/>
        </w:rPr>
        <w:t>第一号</w:t>
      </w:r>
      <w:r w:rsidRPr="00511FC7">
        <w:rPr>
          <w:rFonts w:hint="eastAsia"/>
        </w:rPr>
        <w:t>及び同法施行令第</w:t>
      </w:r>
      <w:r w:rsidR="00812719" w:rsidRPr="00511FC7">
        <w:rPr>
          <w:rFonts w:hint="eastAsia"/>
        </w:rPr>
        <w:t>二</w:t>
      </w:r>
      <w:r w:rsidRPr="00511FC7">
        <w:rPr>
          <w:rFonts w:hint="eastAsia"/>
        </w:rPr>
        <w:t>条</w:t>
      </w:r>
      <w:r>
        <w:rPr>
          <w:rFonts w:hint="eastAsia"/>
        </w:rPr>
        <w:t>に定める物質は、浄化槽内への流入及び</w:t>
      </w:r>
      <w:r w:rsidR="00FF096F">
        <w:rPr>
          <w:rFonts w:hint="eastAsia"/>
        </w:rPr>
        <w:t>排水</w:t>
      </w:r>
      <w:r>
        <w:rPr>
          <w:rFonts w:hint="eastAsia"/>
        </w:rPr>
        <w:t>放流は行わないこと。</w:t>
      </w:r>
    </w:p>
    <w:p w14:paraId="0A06EC69" w14:textId="77777777" w:rsidR="009474E1" w:rsidRDefault="00CE62AD">
      <w:pPr>
        <w:numPr>
          <w:ilvl w:val="0"/>
          <w:numId w:val="2"/>
        </w:numPr>
      </w:pPr>
      <w:r w:rsidRPr="00CE62AD">
        <w:rPr>
          <w:rFonts w:ascii="ＭＳ 明朝" w:hAnsi="ＭＳ 明朝" w:hint="eastAsia"/>
          <w:szCs w:val="21"/>
        </w:rPr>
        <w:t>浄化槽法</w:t>
      </w:r>
      <w:r w:rsidR="005A01A9">
        <w:rPr>
          <w:rFonts w:ascii="ＭＳ 明朝" w:hAnsi="ＭＳ 明朝" w:hint="eastAsia"/>
          <w:szCs w:val="21"/>
        </w:rPr>
        <w:t>第五条</w:t>
      </w:r>
      <w:r w:rsidRPr="00CE62AD">
        <w:rPr>
          <w:rFonts w:ascii="ＭＳ 明朝" w:hAnsi="ＭＳ 明朝" w:hint="eastAsia"/>
          <w:szCs w:val="21"/>
        </w:rPr>
        <w:t>第１項</w:t>
      </w:r>
      <w:r w:rsidR="009474E1" w:rsidRPr="00CE62AD">
        <w:rPr>
          <w:rFonts w:hint="eastAsia"/>
          <w:szCs w:val="21"/>
        </w:rPr>
        <w:t>に</w:t>
      </w:r>
      <w:r w:rsidR="009474E1">
        <w:rPr>
          <w:rFonts w:hint="eastAsia"/>
        </w:rPr>
        <w:t>規定する届出について、設置者・工事施工者は双方相互責任の精神に則り設置者の義務履行に協力</w:t>
      </w:r>
      <w:r w:rsidR="005F34DD">
        <w:rPr>
          <w:rFonts w:hint="eastAsia"/>
        </w:rPr>
        <w:t>する</w:t>
      </w:r>
      <w:r w:rsidR="009474E1">
        <w:rPr>
          <w:rFonts w:hint="eastAsia"/>
        </w:rPr>
        <w:t>こと。</w:t>
      </w:r>
    </w:p>
    <w:p w14:paraId="46A8282C" w14:textId="77777777" w:rsidR="009474E1" w:rsidRDefault="009474E1">
      <w:pPr>
        <w:numPr>
          <w:ilvl w:val="0"/>
          <w:numId w:val="2"/>
        </w:numPr>
      </w:pPr>
      <w:r>
        <w:rPr>
          <w:rFonts w:hint="eastAsia"/>
        </w:rPr>
        <w:t>上記事項に違反した場合は放流を禁止</w:t>
      </w:r>
      <w:r w:rsidR="00951A10">
        <w:rPr>
          <w:rFonts w:hint="eastAsia"/>
        </w:rPr>
        <w:t>する</w:t>
      </w:r>
      <w:r>
        <w:rPr>
          <w:rFonts w:hint="eastAsia"/>
        </w:rPr>
        <w:t>。</w:t>
      </w:r>
    </w:p>
    <w:p w14:paraId="3C1A0A62" w14:textId="77777777" w:rsidR="00F4227D" w:rsidRDefault="00F4227D" w:rsidP="00F4227D">
      <w:pPr>
        <w:ind w:left="561"/>
      </w:pPr>
    </w:p>
    <w:p w14:paraId="4E0D28BE" w14:textId="77777777" w:rsidR="009474E1" w:rsidRPr="003F11FC" w:rsidRDefault="009474E1">
      <w:pPr>
        <w:rPr>
          <w:sz w:val="22"/>
          <w:szCs w:val="22"/>
        </w:rPr>
      </w:pPr>
      <w:r w:rsidRPr="003F11FC">
        <w:rPr>
          <w:rFonts w:hint="eastAsia"/>
          <w:sz w:val="22"/>
          <w:szCs w:val="22"/>
        </w:rPr>
        <w:lastRenderedPageBreak/>
        <w:t>浄化槽の設置にあたっては、つぎのとおり機種の選定・施工・維持管理を行います。</w:t>
      </w:r>
    </w:p>
    <w:p w14:paraId="69E0E460" w14:textId="77777777" w:rsidR="009474E1" w:rsidRDefault="009474E1"/>
    <w:p w14:paraId="73A63188" w14:textId="77777777" w:rsidR="009474E1" w:rsidRDefault="009474E1">
      <w:pPr>
        <w:numPr>
          <w:ilvl w:val="0"/>
          <w:numId w:val="3"/>
        </w:numPr>
      </w:pPr>
      <w:smartTag w:uri="schemas-MSNCTYST-com/MSNCTYST" w:element="MSNCTYST">
        <w:smartTagPr>
          <w:attr w:name="Address" w:val="久山町"/>
          <w:attr w:name="AddressList" w:val="40:久山町;"/>
        </w:smartTagPr>
        <w:r>
          <w:rPr>
            <w:rFonts w:hint="eastAsia"/>
          </w:rPr>
          <w:t>久山町</w:t>
        </w:r>
      </w:smartTag>
      <w:r>
        <w:rPr>
          <w:rFonts w:hint="eastAsia"/>
        </w:rPr>
        <w:t>水質基準を</w:t>
      </w:r>
      <w:r w:rsidR="0007397A">
        <w:rPr>
          <w:rFonts w:hint="eastAsia"/>
        </w:rPr>
        <w:t>遵守</w:t>
      </w:r>
      <w:r>
        <w:rPr>
          <w:rFonts w:hint="eastAsia"/>
        </w:rPr>
        <w:t>出来る機種を設置します。</w:t>
      </w:r>
    </w:p>
    <w:p w14:paraId="49C71582" w14:textId="77777777" w:rsidR="009474E1" w:rsidRDefault="009474E1">
      <w:pPr>
        <w:numPr>
          <w:ilvl w:val="0"/>
          <w:numId w:val="4"/>
        </w:numPr>
      </w:pPr>
      <w:r>
        <w:rPr>
          <w:rFonts w:hint="eastAsia"/>
        </w:rPr>
        <w:t>機種（商品）名</w:t>
      </w:r>
    </w:p>
    <w:p w14:paraId="7590F3AA" w14:textId="77777777" w:rsidR="009474E1" w:rsidRDefault="009474E1">
      <w:pPr>
        <w:numPr>
          <w:ilvl w:val="0"/>
          <w:numId w:val="4"/>
        </w:numPr>
      </w:pPr>
      <w:r>
        <w:rPr>
          <w:rFonts w:hint="eastAsia"/>
        </w:rPr>
        <w:t>処　理　方　式</w:t>
      </w:r>
    </w:p>
    <w:p w14:paraId="54E0BFFC" w14:textId="77777777" w:rsidR="009474E1" w:rsidRDefault="009474E1">
      <w:pPr>
        <w:numPr>
          <w:ilvl w:val="0"/>
          <w:numId w:val="4"/>
        </w:numPr>
      </w:pPr>
      <w:r w:rsidRPr="00AB4A57">
        <w:rPr>
          <w:rFonts w:hint="eastAsia"/>
          <w:spacing w:val="21"/>
          <w:kern w:val="0"/>
          <w:fitText w:val="1470" w:id="1541640448"/>
        </w:rPr>
        <w:t>浄化槽の規</w:t>
      </w:r>
      <w:r w:rsidRPr="00AB4A57">
        <w:rPr>
          <w:rFonts w:hint="eastAsia"/>
          <w:kern w:val="0"/>
          <w:fitText w:val="1470" w:id="1541640448"/>
        </w:rPr>
        <w:t>模</w:t>
      </w:r>
    </w:p>
    <w:p w14:paraId="4D3210DF" w14:textId="77777777" w:rsidR="009474E1" w:rsidRDefault="009474E1">
      <w:pPr>
        <w:numPr>
          <w:ilvl w:val="0"/>
          <w:numId w:val="4"/>
        </w:numPr>
      </w:pPr>
      <w:r w:rsidRPr="00AB4A57">
        <w:rPr>
          <w:rFonts w:hint="eastAsia"/>
          <w:spacing w:val="21"/>
          <w:kern w:val="0"/>
          <w:fitText w:val="1470" w:id="1541640449"/>
        </w:rPr>
        <w:t>建築物の用</w:t>
      </w:r>
      <w:r w:rsidRPr="00AB4A57">
        <w:rPr>
          <w:rFonts w:hint="eastAsia"/>
          <w:kern w:val="0"/>
          <w:fitText w:val="1470" w:id="1541640449"/>
        </w:rPr>
        <w:t>途</w:t>
      </w:r>
    </w:p>
    <w:p w14:paraId="14BE0B30" w14:textId="77777777" w:rsidR="009474E1" w:rsidRDefault="009474E1">
      <w:pPr>
        <w:ind w:left="630"/>
      </w:pPr>
    </w:p>
    <w:p w14:paraId="59BFF18D" w14:textId="77777777" w:rsidR="009474E1" w:rsidRDefault="009474E1">
      <w:pPr>
        <w:ind w:left="630"/>
      </w:pPr>
      <w:r>
        <w:rPr>
          <w:rFonts w:hint="eastAsia"/>
        </w:rPr>
        <w:t xml:space="preserve">　　　　　　　連帯保証人</w:t>
      </w:r>
    </w:p>
    <w:p w14:paraId="33A28225" w14:textId="77777777" w:rsidR="009474E1" w:rsidRDefault="00951A10" w:rsidP="00951A10">
      <w:r>
        <w:rPr>
          <w:rFonts w:hint="eastAsia"/>
        </w:rPr>
        <w:t xml:space="preserve">　　　　　　　　</w:t>
      </w:r>
      <w:r>
        <w:t xml:space="preserve">　</w:t>
      </w:r>
      <w:r>
        <w:rPr>
          <w:rFonts w:hint="eastAsia"/>
        </w:rPr>
        <w:t xml:space="preserve">　</w:t>
      </w:r>
      <w:r w:rsidR="009474E1">
        <w:rPr>
          <w:rFonts w:hint="eastAsia"/>
        </w:rPr>
        <w:t>二次処理　住　　　所</w:t>
      </w:r>
    </w:p>
    <w:p w14:paraId="7C6789B3" w14:textId="77777777" w:rsidR="009474E1" w:rsidRDefault="00951A10" w:rsidP="00951A10">
      <w:r>
        <w:rPr>
          <w:rFonts w:hint="eastAsia"/>
        </w:rPr>
        <w:t xml:space="preserve">　　　　　　</w:t>
      </w:r>
      <w:r w:rsidR="009474E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 w:rsidR="009474E1">
        <w:rPr>
          <w:rFonts w:hint="eastAsia"/>
        </w:rPr>
        <w:t xml:space="preserve">　　　　　会　社　名</w:t>
      </w:r>
      <w:r w:rsidR="001C3E3A">
        <w:rPr>
          <w:rFonts w:hint="eastAsia"/>
        </w:rPr>
        <w:t xml:space="preserve">　　　　　　　　</w:t>
      </w:r>
      <w:r w:rsidR="00F4227D">
        <w:rPr>
          <w:rFonts w:hint="eastAsia"/>
        </w:rPr>
        <w:t xml:space="preserve">　　</w:t>
      </w:r>
      <w:r w:rsidR="001C3E3A">
        <w:rPr>
          <w:rFonts w:hint="eastAsia"/>
        </w:rPr>
        <w:t xml:space="preserve">　</w:t>
      </w:r>
      <w:r w:rsidR="00F0517A">
        <w:rPr>
          <w:rFonts w:hint="eastAsia"/>
        </w:rPr>
        <w:t xml:space="preserve">　</w:t>
      </w:r>
      <w:r w:rsidR="001C3E3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 xml:space="preserve">　</w:t>
      </w:r>
      <w:r w:rsidR="001C3E3A">
        <w:rPr>
          <w:rFonts w:hint="eastAsia"/>
        </w:rPr>
        <w:t xml:space="preserve">　　　印</w:t>
      </w:r>
    </w:p>
    <w:p w14:paraId="2B1A8413" w14:textId="77777777" w:rsidR="009474E1" w:rsidRDefault="00951A10" w:rsidP="00951A10">
      <w:r>
        <w:rPr>
          <w:rFonts w:hint="eastAsia"/>
        </w:rPr>
        <w:t xml:space="preserve">　　　</w:t>
      </w:r>
      <w:r w:rsidR="009474E1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>
        <w:t xml:space="preserve">　</w:t>
      </w:r>
      <w:r w:rsidR="009474E1">
        <w:rPr>
          <w:rFonts w:hint="eastAsia"/>
        </w:rPr>
        <w:t xml:space="preserve">　　　代表者氏名</w:t>
      </w:r>
    </w:p>
    <w:p w14:paraId="3349A40C" w14:textId="77777777" w:rsidR="009474E1" w:rsidRDefault="009474E1">
      <w:pPr>
        <w:ind w:left="630"/>
      </w:pPr>
      <w:r>
        <w:rPr>
          <w:rFonts w:hint="eastAsia"/>
        </w:rPr>
        <w:t xml:space="preserve">　　　　　　　三次処理　住　　　所</w:t>
      </w:r>
    </w:p>
    <w:p w14:paraId="2B271D5A" w14:textId="77777777" w:rsidR="009474E1" w:rsidRDefault="009474E1" w:rsidP="00951A10">
      <w:r>
        <w:rPr>
          <w:rFonts w:hint="eastAsia"/>
        </w:rPr>
        <w:t xml:space="preserve">　　　　　　　　　　　　　　　会　社　名</w:t>
      </w:r>
      <w:r w:rsidR="001C3E3A">
        <w:rPr>
          <w:rFonts w:hint="eastAsia"/>
        </w:rPr>
        <w:t xml:space="preserve">　　　　　　　　　</w:t>
      </w:r>
      <w:r w:rsidR="00F4227D">
        <w:rPr>
          <w:rFonts w:hint="eastAsia"/>
        </w:rPr>
        <w:t xml:space="preserve">　　</w:t>
      </w:r>
      <w:r w:rsidR="001C3E3A">
        <w:rPr>
          <w:rFonts w:hint="eastAsia"/>
        </w:rPr>
        <w:t xml:space="preserve">　</w:t>
      </w:r>
      <w:r w:rsidR="00F0517A">
        <w:rPr>
          <w:rFonts w:hint="eastAsia"/>
        </w:rPr>
        <w:t xml:space="preserve">　</w:t>
      </w:r>
      <w:r w:rsidR="001C3E3A">
        <w:rPr>
          <w:rFonts w:hint="eastAsia"/>
        </w:rPr>
        <w:t xml:space="preserve">　　　　</w:t>
      </w:r>
      <w:r w:rsidR="00951A10">
        <w:rPr>
          <w:rFonts w:hint="eastAsia"/>
        </w:rPr>
        <w:t xml:space="preserve">　</w:t>
      </w:r>
      <w:r w:rsidR="00951A10">
        <w:t xml:space="preserve">　</w:t>
      </w:r>
      <w:r w:rsidR="001C3E3A">
        <w:rPr>
          <w:rFonts w:hint="eastAsia"/>
        </w:rPr>
        <w:t xml:space="preserve">　印</w:t>
      </w:r>
    </w:p>
    <w:p w14:paraId="169DD9FE" w14:textId="77777777" w:rsidR="009474E1" w:rsidRDefault="009474E1" w:rsidP="00951A10">
      <w:r>
        <w:rPr>
          <w:rFonts w:hint="eastAsia"/>
        </w:rPr>
        <w:t xml:space="preserve">　　　　　　　　　　　　　　　代表者氏名</w:t>
      </w:r>
    </w:p>
    <w:p w14:paraId="40C0A603" w14:textId="77777777" w:rsidR="009474E1" w:rsidRDefault="009474E1">
      <w:pPr>
        <w:ind w:left="630"/>
      </w:pPr>
    </w:p>
    <w:p w14:paraId="39AD9888" w14:textId="77777777" w:rsidR="009474E1" w:rsidRDefault="009474E1" w:rsidP="009474E1">
      <w:pPr>
        <w:numPr>
          <w:ilvl w:val="0"/>
          <w:numId w:val="3"/>
        </w:numPr>
      </w:pPr>
      <w:r>
        <w:rPr>
          <w:rFonts w:hint="eastAsia"/>
        </w:rPr>
        <w:t>維持管理については関係法規に基づくことは勿論、</w:t>
      </w:r>
      <w:smartTag w:uri="schemas-MSNCTYST-com/MSNCTYST" w:element="MSNCTYST">
        <w:smartTagPr>
          <w:attr w:name="Address" w:val="久山町"/>
          <w:attr w:name="AddressList" w:val="40:久山町;"/>
        </w:smartTagPr>
        <w:r>
          <w:rPr>
            <w:rFonts w:hint="eastAsia"/>
          </w:rPr>
          <w:t>久山町</w:t>
        </w:r>
      </w:smartTag>
      <w:r>
        <w:rPr>
          <w:rFonts w:hint="eastAsia"/>
        </w:rPr>
        <w:t>の水質基準を</w:t>
      </w:r>
      <w:r w:rsidR="00B35641">
        <w:rPr>
          <w:rFonts w:hint="eastAsia"/>
        </w:rPr>
        <w:t>遵守</w:t>
      </w:r>
      <w:r>
        <w:rPr>
          <w:rFonts w:hint="eastAsia"/>
        </w:rPr>
        <w:t>することを目的に、浄化槽の正常な機能を十分発揮させるために、</w:t>
      </w:r>
      <w:r w:rsidR="007874B4">
        <w:rPr>
          <w:rFonts w:hint="eastAsia"/>
        </w:rPr>
        <w:t>下記の</w:t>
      </w:r>
      <w:r>
        <w:rPr>
          <w:rFonts w:hint="eastAsia"/>
        </w:rPr>
        <w:t>維持管理業者と契約を締結して維持管理業務を委託します。</w:t>
      </w:r>
    </w:p>
    <w:p w14:paraId="53C17245" w14:textId="77777777" w:rsidR="009474E1" w:rsidRDefault="009474E1">
      <w:pPr>
        <w:ind w:left="630"/>
      </w:pPr>
    </w:p>
    <w:p w14:paraId="3F49AB3D" w14:textId="77777777" w:rsidR="009474E1" w:rsidRDefault="0087505A">
      <w:pPr>
        <w:ind w:left="630"/>
      </w:pPr>
      <w:r>
        <w:rPr>
          <w:rFonts w:hint="eastAsia"/>
        </w:rPr>
        <w:t xml:space="preserve">　　　</w:t>
      </w:r>
      <w:r w:rsidR="00951A10">
        <w:rPr>
          <w:rFonts w:hint="eastAsia"/>
        </w:rPr>
        <w:t xml:space="preserve">　</w:t>
      </w:r>
      <w:r w:rsidR="009474E1">
        <w:rPr>
          <w:rFonts w:hint="eastAsia"/>
        </w:rPr>
        <w:t xml:space="preserve">　維持管理業者　住　　　所</w:t>
      </w:r>
    </w:p>
    <w:p w14:paraId="083B2BC4" w14:textId="77777777" w:rsidR="009474E1" w:rsidRDefault="0087505A">
      <w:pPr>
        <w:ind w:left="630"/>
      </w:pPr>
      <w:r>
        <w:rPr>
          <w:rFonts w:hint="eastAsia"/>
        </w:rPr>
        <w:t xml:space="preserve">　　　</w:t>
      </w:r>
      <w:r w:rsidR="00951A10">
        <w:rPr>
          <w:rFonts w:hint="eastAsia"/>
        </w:rPr>
        <w:t xml:space="preserve">　　　　　　　</w:t>
      </w:r>
      <w:r w:rsidR="009474E1">
        <w:rPr>
          <w:rFonts w:hint="eastAsia"/>
        </w:rPr>
        <w:t xml:space="preserve">　　会　社　名</w:t>
      </w:r>
      <w:r w:rsidR="001C3E3A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1C3E3A">
        <w:rPr>
          <w:rFonts w:hint="eastAsia"/>
        </w:rPr>
        <w:t xml:space="preserve">　</w:t>
      </w:r>
      <w:r w:rsidR="00F4227D">
        <w:rPr>
          <w:rFonts w:hint="eastAsia"/>
        </w:rPr>
        <w:t xml:space="preserve">　</w:t>
      </w:r>
      <w:r w:rsidR="00F0517A">
        <w:rPr>
          <w:rFonts w:hint="eastAsia"/>
        </w:rPr>
        <w:t xml:space="preserve">　</w:t>
      </w:r>
      <w:r w:rsidR="00F4227D">
        <w:rPr>
          <w:rFonts w:hint="eastAsia"/>
        </w:rPr>
        <w:t xml:space="preserve">　</w:t>
      </w:r>
      <w:r w:rsidR="001C3E3A">
        <w:rPr>
          <w:rFonts w:hint="eastAsia"/>
        </w:rPr>
        <w:t xml:space="preserve">　　　　</w:t>
      </w:r>
      <w:r w:rsidR="00951A10">
        <w:rPr>
          <w:rFonts w:hint="eastAsia"/>
        </w:rPr>
        <w:t xml:space="preserve">　</w:t>
      </w:r>
      <w:r w:rsidR="001C3E3A">
        <w:rPr>
          <w:rFonts w:hint="eastAsia"/>
        </w:rPr>
        <w:t xml:space="preserve">　　　印</w:t>
      </w:r>
    </w:p>
    <w:p w14:paraId="610AA131" w14:textId="77777777" w:rsidR="009474E1" w:rsidRDefault="0087505A">
      <w:pPr>
        <w:ind w:left="630"/>
      </w:pPr>
      <w:r>
        <w:rPr>
          <w:rFonts w:hint="eastAsia"/>
        </w:rPr>
        <w:t xml:space="preserve">　　</w:t>
      </w:r>
      <w:r w:rsidR="00951A10">
        <w:rPr>
          <w:rFonts w:hint="eastAsia"/>
        </w:rPr>
        <w:t xml:space="preserve">　　　　　　　</w:t>
      </w:r>
      <w:r w:rsidR="009474E1">
        <w:rPr>
          <w:rFonts w:hint="eastAsia"/>
        </w:rPr>
        <w:t xml:space="preserve">　　　代表者氏名</w:t>
      </w:r>
    </w:p>
    <w:p w14:paraId="6FD6CE55" w14:textId="77777777" w:rsidR="009474E1" w:rsidRDefault="009474E1"/>
    <w:p w14:paraId="1EB6848C" w14:textId="77777777" w:rsidR="00AB4A57" w:rsidRDefault="00AB4A57"/>
    <w:p w14:paraId="5B07B777" w14:textId="77777777" w:rsidR="009474E1" w:rsidRPr="003F11FC" w:rsidRDefault="00AF4CF8">
      <w:pPr>
        <w:ind w:left="63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設置及び</w:t>
      </w:r>
      <w:r w:rsidR="009474E1" w:rsidRPr="003F11FC">
        <w:rPr>
          <w:rFonts w:hint="eastAsia"/>
          <w:sz w:val="32"/>
          <w:szCs w:val="32"/>
        </w:rPr>
        <w:t>放流の同意</w:t>
      </w:r>
    </w:p>
    <w:p w14:paraId="52162A71" w14:textId="77777777" w:rsidR="009474E1" w:rsidRDefault="009474E1">
      <w:pPr>
        <w:ind w:left="630"/>
      </w:pPr>
    </w:p>
    <w:p w14:paraId="37672591" w14:textId="77777777" w:rsidR="009474E1" w:rsidRDefault="00E75954">
      <w:pPr>
        <w:pStyle w:val="a5"/>
        <w:ind w:left="0"/>
      </w:pPr>
      <w:r>
        <w:rPr>
          <w:rFonts w:hint="eastAsia"/>
        </w:rPr>
        <w:t xml:space="preserve">　</w:t>
      </w:r>
      <w:r w:rsidR="00B35641">
        <w:rPr>
          <w:rFonts w:hint="eastAsia"/>
        </w:rPr>
        <w:t>この承認願に</w:t>
      </w:r>
      <w:r w:rsidR="00E026C8">
        <w:rPr>
          <w:rFonts w:hint="eastAsia"/>
        </w:rPr>
        <w:t>係る</w:t>
      </w:r>
      <w:r w:rsidR="00F4227D">
        <w:rPr>
          <w:rFonts w:hint="eastAsia"/>
        </w:rPr>
        <w:t>浄化槽の</w:t>
      </w:r>
      <w:r w:rsidR="00CF7479">
        <w:rPr>
          <w:rFonts w:hint="eastAsia"/>
        </w:rPr>
        <w:t>設置及び</w:t>
      </w:r>
      <w:r w:rsidR="00F4227D">
        <w:rPr>
          <w:rFonts w:hint="eastAsia"/>
        </w:rPr>
        <w:t>放流については、本町が指導する前記の</w:t>
      </w:r>
      <w:r w:rsidR="009474E1">
        <w:rPr>
          <w:rFonts w:hint="eastAsia"/>
        </w:rPr>
        <w:t>水質基準</w:t>
      </w:r>
      <w:r w:rsidR="00951A10">
        <w:rPr>
          <w:rFonts w:hint="eastAsia"/>
        </w:rPr>
        <w:t>及び</w:t>
      </w:r>
      <w:r w:rsidR="00F4227D">
        <w:rPr>
          <w:rFonts w:hint="eastAsia"/>
        </w:rPr>
        <w:t>条件</w:t>
      </w:r>
      <w:r w:rsidR="009474E1">
        <w:rPr>
          <w:rFonts w:hint="eastAsia"/>
        </w:rPr>
        <w:t>を厳守することを条件に同意する。</w:t>
      </w:r>
    </w:p>
    <w:p w14:paraId="0B18F077" w14:textId="77777777" w:rsidR="009474E1" w:rsidRDefault="009474E1">
      <w:pPr>
        <w:ind w:left="630"/>
      </w:pPr>
    </w:p>
    <w:p w14:paraId="56CDAEF7" w14:textId="77777777" w:rsidR="009474E1" w:rsidRPr="003F11FC" w:rsidRDefault="009474E1" w:rsidP="00FB32F2">
      <w:pPr>
        <w:ind w:left="630" w:firstLineChars="500" w:firstLine="1200"/>
        <w:rPr>
          <w:sz w:val="24"/>
          <w:szCs w:val="24"/>
        </w:rPr>
      </w:pPr>
      <w:r w:rsidRPr="003F11FC">
        <w:rPr>
          <w:rFonts w:hint="eastAsia"/>
          <w:sz w:val="24"/>
          <w:szCs w:val="24"/>
        </w:rPr>
        <w:t xml:space="preserve">　　年　　月　　日</w:t>
      </w:r>
    </w:p>
    <w:p w14:paraId="2BBE1A3D" w14:textId="77777777" w:rsidR="009474E1" w:rsidRDefault="009474E1">
      <w:pPr>
        <w:ind w:left="630"/>
      </w:pPr>
    </w:p>
    <w:p w14:paraId="37016E34" w14:textId="77777777" w:rsidR="009474E1" w:rsidRDefault="003F11FC">
      <w:pPr>
        <w:ind w:left="630"/>
      </w:pPr>
      <w:r>
        <w:rPr>
          <w:rFonts w:hint="eastAsia"/>
        </w:rPr>
        <w:t xml:space="preserve">　　　　　　　　　　</w:t>
      </w:r>
      <w:r w:rsidR="00F4227D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AD4FB1">
        <w:rPr>
          <w:rFonts w:hint="eastAsia"/>
        </w:rPr>
        <w:t xml:space="preserve"> </w:t>
      </w:r>
      <w:r w:rsidR="009474E1">
        <w:rPr>
          <w:rFonts w:hint="eastAsia"/>
        </w:rPr>
        <w:t xml:space="preserve">　</w:t>
      </w:r>
      <w:r w:rsidR="0049302B" w:rsidRPr="0049302B">
        <w:rPr>
          <w:rFonts w:hint="eastAsia"/>
          <w:sz w:val="24"/>
          <w:szCs w:val="24"/>
        </w:rPr>
        <w:t>久山町長</w:t>
      </w:r>
      <w:r w:rsidR="009474E1">
        <w:rPr>
          <w:rFonts w:hint="eastAsia"/>
        </w:rPr>
        <w:t xml:space="preserve">　</w:t>
      </w:r>
    </w:p>
    <w:sectPr w:rsidR="009474E1" w:rsidSect="00F4227D">
      <w:pgSz w:w="11907" w:h="16840" w:orient="landscape" w:code="8"/>
      <w:pgMar w:top="1701" w:right="1985" w:bottom="1701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48E"/>
    <w:multiLevelType w:val="singleLevel"/>
    <w:tmpl w:val="3314F39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BCA38B4"/>
    <w:multiLevelType w:val="singleLevel"/>
    <w:tmpl w:val="422E417A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FF90F0C"/>
    <w:multiLevelType w:val="singleLevel"/>
    <w:tmpl w:val="C1625666"/>
    <w:lvl w:ilvl="0">
      <w:start w:val="1"/>
      <w:numFmt w:val="decimalFullWidth"/>
      <w:lvlText w:val="%1．"/>
      <w:lvlJc w:val="left"/>
      <w:pPr>
        <w:tabs>
          <w:tab w:val="num" w:pos="561"/>
        </w:tabs>
        <w:ind w:left="561" w:hanging="420"/>
      </w:pPr>
      <w:rPr>
        <w:rFonts w:hint="eastAsia"/>
      </w:rPr>
    </w:lvl>
  </w:abstractNum>
  <w:abstractNum w:abstractNumId="3" w15:restartNumberingAfterBreak="0">
    <w:nsid w:val="35EC57AA"/>
    <w:multiLevelType w:val="singleLevel"/>
    <w:tmpl w:val="AFB41C7C"/>
    <w:lvl w:ilvl="0">
      <w:start w:val="1"/>
      <w:numFmt w:val="iroha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num w:numId="1" w16cid:durableId="2038658059">
    <w:abstractNumId w:val="1"/>
  </w:num>
  <w:num w:numId="2" w16cid:durableId="1323318314">
    <w:abstractNumId w:val="2"/>
  </w:num>
  <w:num w:numId="3" w16cid:durableId="613949281">
    <w:abstractNumId w:val="0"/>
  </w:num>
  <w:num w:numId="4" w16cid:durableId="1676109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74E1"/>
    <w:rsid w:val="0007397A"/>
    <w:rsid w:val="000F3C50"/>
    <w:rsid w:val="00100628"/>
    <w:rsid w:val="00104DA9"/>
    <w:rsid w:val="00182D46"/>
    <w:rsid w:val="001B62F7"/>
    <w:rsid w:val="001C3E3A"/>
    <w:rsid w:val="001C3E79"/>
    <w:rsid w:val="00244C29"/>
    <w:rsid w:val="00247F1A"/>
    <w:rsid w:val="00275C3A"/>
    <w:rsid w:val="00295291"/>
    <w:rsid w:val="00345E56"/>
    <w:rsid w:val="003F11FC"/>
    <w:rsid w:val="0049302B"/>
    <w:rsid w:val="004D42FA"/>
    <w:rsid w:val="00511FC7"/>
    <w:rsid w:val="00545AFB"/>
    <w:rsid w:val="0058530B"/>
    <w:rsid w:val="005A01A9"/>
    <w:rsid w:val="005F34DD"/>
    <w:rsid w:val="0064192B"/>
    <w:rsid w:val="00664D23"/>
    <w:rsid w:val="006728F3"/>
    <w:rsid w:val="00691782"/>
    <w:rsid w:val="007874B4"/>
    <w:rsid w:val="007C0759"/>
    <w:rsid w:val="00812719"/>
    <w:rsid w:val="00814B6B"/>
    <w:rsid w:val="0087505A"/>
    <w:rsid w:val="00925B76"/>
    <w:rsid w:val="009474E1"/>
    <w:rsid w:val="00951A10"/>
    <w:rsid w:val="00A7793C"/>
    <w:rsid w:val="00A90E87"/>
    <w:rsid w:val="00AB4A57"/>
    <w:rsid w:val="00AD4FB1"/>
    <w:rsid w:val="00AF4CF8"/>
    <w:rsid w:val="00B11EA2"/>
    <w:rsid w:val="00B35641"/>
    <w:rsid w:val="00B525B8"/>
    <w:rsid w:val="00B918AB"/>
    <w:rsid w:val="00BD6447"/>
    <w:rsid w:val="00C00DD9"/>
    <w:rsid w:val="00CD27F3"/>
    <w:rsid w:val="00CE51B8"/>
    <w:rsid w:val="00CE62AD"/>
    <w:rsid w:val="00CF7479"/>
    <w:rsid w:val="00D41109"/>
    <w:rsid w:val="00D466A6"/>
    <w:rsid w:val="00D64F90"/>
    <w:rsid w:val="00D730A7"/>
    <w:rsid w:val="00E026C8"/>
    <w:rsid w:val="00E75954"/>
    <w:rsid w:val="00E931D1"/>
    <w:rsid w:val="00E961FD"/>
    <w:rsid w:val="00EE1AF2"/>
    <w:rsid w:val="00F0517A"/>
    <w:rsid w:val="00F10C5D"/>
    <w:rsid w:val="00F4227D"/>
    <w:rsid w:val="00FB32F2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B8F7F"/>
  <w15:chartTrackingRefBased/>
  <w15:docId w15:val="{C6496E99-A928-49F9-978B-242DF4CE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630"/>
    </w:pPr>
  </w:style>
  <w:style w:type="paragraph" w:styleId="a6">
    <w:name w:val="Balloon Text"/>
    <w:basedOn w:val="a"/>
    <w:link w:val="a7"/>
    <w:rsid w:val="0049302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49302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526B0-21F0-4A73-AD14-C88EB70A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年　　月　　日</vt:lpstr>
      <vt:lpstr>　　　　　　　　　　　　　　　　　　　　　　　　　　　　平成　　年　　月　　日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水道課</dc:creator>
  <cp:keywords/>
  <cp:lastModifiedBy>木下雅博</cp:lastModifiedBy>
  <cp:revision>3</cp:revision>
  <cp:lastPrinted>2017-12-19T06:35:00Z</cp:lastPrinted>
  <dcterms:created xsi:type="dcterms:W3CDTF">2020-08-20T23:45:00Z</dcterms:created>
  <dcterms:modified xsi:type="dcterms:W3CDTF">2025-06-03T05:35:00Z</dcterms:modified>
</cp:coreProperties>
</file>